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74A6C">
      <w:pPr>
        <w:pStyle w:val="2"/>
        <w:rPr>
          <w:rFonts w:hint="eastAsia" w:eastAsia="宋体"/>
          <w:lang w:eastAsia="zh-CN"/>
        </w:rPr>
      </w:pPr>
      <w:r>
        <w:rPr>
          <w:rFonts w:hint="eastAsia"/>
          <w:b/>
          <w:bCs/>
          <w:lang w:eastAsia="zh-CN"/>
        </w:rPr>
        <w:t>Supplementary table 1</w:t>
      </w:r>
      <w:r>
        <w:rPr>
          <w:rFonts w:hint="eastAsia"/>
          <w:lang w:eastAsia="zh-CN"/>
        </w:rPr>
        <w:t xml:space="preserve">  Linear univariate regression analysis between and </w:t>
      </w:r>
      <w:r>
        <w:rPr>
          <w:rFonts w:hint="eastAsia"/>
          <w:lang w:val="en-US" w:eastAsia="zh-CN"/>
        </w:rPr>
        <w:t>ePWV</w:t>
      </w:r>
      <w:r>
        <w:rPr>
          <w:rFonts w:hint="eastAsia"/>
          <w:lang w:eastAsia="zh-CN"/>
        </w:rPr>
        <w:t xml:space="preserve"> concentration.</w:t>
      </w:r>
    </w:p>
    <w:tbl>
      <w:tblPr>
        <w:tblStyle w:val="3"/>
        <w:tblW w:w="4465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5"/>
        <w:gridCol w:w="3145"/>
        <w:gridCol w:w="1929"/>
      </w:tblGrid>
      <w:tr w14:paraId="5C295B2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340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9A6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Item</w:t>
            </w:r>
          </w:p>
        </w:tc>
        <w:tc>
          <w:tcPr>
            <w:tcW w:w="1648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60E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Coeff.(95%CI)</w:t>
            </w:r>
          </w:p>
        </w:tc>
        <w:tc>
          <w:tcPr>
            <w:tcW w:w="1011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1B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P(t-test)</w:t>
            </w:r>
          </w:p>
        </w:tc>
      </w:tr>
      <w:tr w14:paraId="0636F66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2B9F2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Age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Year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1648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5623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0.11 (0.11,0.11)</w:t>
            </w:r>
          </w:p>
        </w:tc>
        <w:tc>
          <w:tcPr>
            <w:tcW w:w="1011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1B3C4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134681D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F24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Gender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: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Female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vs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Male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7A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-0.26 (-0.35,-0.18)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51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4CF86F0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A03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Race/Ethnicity,ref.=Mexican American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1E9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893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14D90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DC804C">
            <w:pPr>
              <w:keepNext w:val="0"/>
              <w:keepLines w:val="0"/>
              <w:widowControl/>
              <w:suppressLineNumbers w:val="0"/>
              <w:ind w:firstLine="60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Non-Hispanic white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46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0.33 (0.17,0.49)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AC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0060C3F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CA548">
            <w:pPr>
              <w:keepNext w:val="0"/>
              <w:keepLines w:val="0"/>
              <w:widowControl/>
              <w:suppressLineNumbers w:val="0"/>
              <w:ind w:firstLine="60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Non-Hispanic black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FDC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 (0.63,0.87)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2E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09060BF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747BCE">
            <w:pPr>
              <w:keepNext w:val="0"/>
              <w:keepLines w:val="0"/>
              <w:widowControl/>
              <w:suppressLineNumbers w:val="0"/>
              <w:ind w:firstLine="60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ther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Hispanic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2B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 (0.32,0.6)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2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354F9C7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416003">
            <w:pPr>
              <w:keepNext w:val="0"/>
              <w:keepLines w:val="0"/>
              <w:widowControl/>
              <w:suppressLineNumbers w:val="0"/>
              <w:ind w:firstLine="60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ther Race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0DB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-0.15 (-0.32,0.02)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B54ADF">
            <w:pPr>
              <w:keepNext w:val="0"/>
              <w:keepLines w:val="0"/>
              <w:widowControl/>
              <w:suppressLineNumbers w:val="0"/>
              <w:ind w:firstLine="20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0.08</w:t>
            </w:r>
          </w:p>
        </w:tc>
      </w:tr>
      <w:tr w14:paraId="355090E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B21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Education: ref.&lt;9th Grade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CD2E9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6A4F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17117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E82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9th-11th Grade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B57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-0.82(-0.99,-0.66)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004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3F18DB3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225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High school graduate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12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-0.7 (-0.85,-0.55)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3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27431A9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EFDF90">
            <w:pPr>
              <w:keepNext w:val="0"/>
              <w:keepLines w:val="0"/>
              <w:widowControl/>
              <w:suppressLineNumbers w:val="0"/>
              <w:ind w:firstLine="60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Some college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FD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-1.05 (-1.19,-0.9)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CC4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14F0CF9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0CD036">
            <w:pPr>
              <w:keepNext w:val="0"/>
              <w:keepLines w:val="0"/>
              <w:widowControl/>
              <w:suppressLineNumbers w:val="0"/>
              <w:ind w:firstLine="60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≥College graduate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C1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-1.12(-1.27,-0.97)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8E3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2CCB1C1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C2C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M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arital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: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No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vs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Yes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080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-0.05 (-0.13,0.04)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DE2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0.296</w:t>
            </w:r>
          </w:p>
        </w:tc>
      </w:tr>
      <w:tr w14:paraId="3FF62F2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8BF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PIR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ref.=Low income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（&lt;1.3）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E3E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A7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6C1F04B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570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Medium（1.3-3.5）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0D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0.37 (0.26,0.47)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B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27A355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A4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High income（ ≥3.5）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26D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0.21 (0.1,0.32)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61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E2794D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B0D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Energy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(kcal)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08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 (0,0)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B23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4213B2C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583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Protein (gm)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87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-0.01 (-0.01,-0.01)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FA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42057FA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C3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Carbohydrate (gm)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59A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 (0,0)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36F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4CB47FD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422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Total sugars(gm)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C2D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 (0,0)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C5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506D456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FC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Dietary fiber(gm)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001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-0.01 (-0.01,0)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9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02C6525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BB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Total fat(gm)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07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-0.01 (-0.01,-0.01)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114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43F3162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8B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BMI,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(Kg/M2)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E3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 (0.01,0.02)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DC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02F7CF9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201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Wait circumference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(cm)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9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 (0.02,0.03)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A0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4E5C960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F53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SBP, mmHg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BE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0.08 (0.08,0.08)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44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7474E11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A8D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DBP, mmHg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CC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 (0.02,0.03)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8AC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2E4E327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E424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TG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,mmol/L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D7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 (0.06,0.13)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82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37FAD5E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BBE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LDL-cholesterol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,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mmol/L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11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 (-0.01,0.08)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F1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</w:t>
            </w:r>
          </w:p>
        </w:tc>
      </w:tr>
      <w:tr w14:paraId="6D1911A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AF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HDL-Cholesterol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,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mmol/L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F81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0.33 (0.23,0.43)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37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6C62B89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82F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FPG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,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mmol/L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BB9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0.23 (0.21,0.26)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10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71AAE47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A86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Hemoglobin A1c (%)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D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 (0.46,0.53)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14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1541C4C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44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ypertension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,No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vs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8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2.06 (1.99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B98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67DC4CE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6C1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iabetes,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vs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24D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1.62 (1.49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1.74)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56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4D3633B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D26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CVD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vs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011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2.29 (2.09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BD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62518A7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D3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MAP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, mmHg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60D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0.09 (0.09,0.09)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22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 0.001</w:t>
            </w:r>
          </w:p>
        </w:tc>
      </w:tr>
      <w:tr w14:paraId="0463C23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4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B30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VAI (0.2SD)</w:t>
            </w:r>
          </w:p>
        </w:tc>
        <w:tc>
          <w:tcPr>
            <w:tcW w:w="16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A8A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0.1 (0.04,0.17)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FF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</w:t>
            </w:r>
          </w:p>
        </w:tc>
      </w:tr>
    </w:tbl>
    <w:p w14:paraId="7D88C9D5">
      <w:pPr>
        <w:jc w:val="left"/>
        <w:rPr>
          <w:rFonts w:hint="default"/>
          <w:sz w:val="20"/>
          <w:szCs w:val="20"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Abbreviations: 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BMI, body mass index; PIR, family poverty income ratio; SBP,systolic blood pressure;DBP: diastolic blood pressure;, FBG: fasting blood glucose;TG,Triglyceride;CVD, Cardiovascular disease; MAP,mean arterial pressure;ePWV,Estimated pulse wave velocity.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zMDYxZTRjYzVlYzcyNTNhMjc0ZGVkYmQ2MzFkYTgifQ=="/>
  </w:docVars>
  <w:rsids>
    <w:rsidRoot w:val="00000000"/>
    <w:rsid w:val="0C5C7E64"/>
    <w:rsid w:val="11535C46"/>
    <w:rsid w:val="14215C1B"/>
    <w:rsid w:val="17D57C22"/>
    <w:rsid w:val="18441ED8"/>
    <w:rsid w:val="18E216F2"/>
    <w:rsid w:val="1BE539D2"/>
    <w:rsid w:val="21EB7868"/>
    <w:rsid w:val="2F7E1D1C"/>
    <w:rsid w:val="31B23EFF"/>
    <w:rsid w:val="32D81743"/>
    <w:rsid w:val="371B60A2"/>
    <w:rsid w:val="3ACF78CF"/>
    <w:rsid w:val="3B0E03F8"/>
    <w:rsid w:val="3BC6548B"/>
    <w:rsid w:val="3CDB1091"/>
    <w:rsid w:val="3D0A2E41"/>
    <w:rsid w:val="4B2B71E7"/>
    <w:rsid w:val="4C8C5620"/>
    <w:rsid w:val="529214B7"/>
    <w:rsid w:val="5455279C"/>
    <w:rsid w:val="5A3760BA"/>
    <w:rsid w:val="5F4973A1"/>
    <w:rsid w:val="61E96C26"/>
    <w:rsid w:val="63CE6628"/>
    <w:rsid w:val="6A862D41"/>
    <w:rsid w:val="6DE85FD7"/>
    <w:rsid w:val="70BE42AC"/>
    <w:rsid w:val="7183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1555</Characters>
  <Lines>0</Lines>
  <Paragraphs>0</Paragraphs>
  <TotalTime>20</TotalTime>
  <ScaleCrop>false</ScaleCrop>
  <LinksUpToDate>false</LinksUpToDate>
  <CharactersWithSpaces>1710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2024-11-12T05:51:00Z</dcterms:created>
  <dc:creator>Administrator</dc:creator>
  <cp:lastModifiedBy>杨世强</cp:lastModifiedBy>
  <dcterms:modified xsi:type="dcterms:W3CDTF">2024-12-10T00:45:14Z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1E23705FFDDE4B9FB1DF5BB5933084C5_12</vt:lpwstr>
  </property>
</Properties>
</file>